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28D" w:rsidRPr="00E26989" w:rsidRDefault="0073428D" w:rsidP="0073428D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26989">
        <w:rPr>
          <w:rFonts w:ascii="Times New Roman" w:hAnsi="Times New Roman" w:cs="Times New Roman"/>
          <w:b/>
          <w:i/>
          <w:sz w:val="24"/>
          <w:szCs w:val="24"/>
        </w:rPr>
        <w:t xml:space="preserve">Приложение №3 к постановлению Исполнительного комитета </w:t>
      </w:r>
      <w:proofErr w:type="spellStart"/>
      <w:r w:rsidRPr="00E26989">
        <w:rPr>
          <w:rFonts w:ascii="Times New Roman" w:hAnsi="Times New Roman" w:cs="Times New Roman"/>
          <w:b/>
          <w:i/>
          <w:sz w:val="24"/>
          <w:szCs w:val="24"/>
        </w:rPr>
        <w:t>г.Казани</w:t>
      </w:r>
      <w:proofErr w:type="spellEnd"/>
      <w:r w:rsidRPr="00E2698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bookmarkStart w:id="0" w:name="_GoBack"/>
      <w:bookmarkEnd w:id="0"/>
    </w:p>
    <w:p w:rsidR="0073428D" w:rsidRPr="0073428D" w:rsidRDefault="0073428D" w:rsidP="007342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428D">
        <w:rPr>
          <w:rFonts w:ascii="Times New Roman" w:hAnsi="Times New Roman" w:cs="Times New Roman"/>
          <w:b/>
          <w:sz w:val="24"/>
          <w:szCs w:val="24"/>
        </w:rPr>
        <w:t xml:space="preserve">Порядок формирования и взимания родительской платы за присмотр и уход за детьми в образовательных учреждениях </w:t>
      </w:r>
      <w:proofErr w:type="spellStart"/>
      <w:r w:rsidRPr="0073428D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  <w:r w:rsidRPr="0073428D">
        <w:rPr>
          <w:rFonts w:ascii="Times New Roman" w:hAnsi="Times New Roman" w:cs="Times New Roman"/>
          <w:b/>
          <w:sz w:val="24"/>
          <w:szCs w:val="24"/>
        </w:rPr>
        <w:t xml:space="preserve">, реализующих образовательную программу дошкольного образования в </w:t>
      </w:r>
      <w:proofErr w:type="spellStart"/>
      <w:r w:rsidRPr="0073428D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</w:p>
    <w:p w:rsidR="0073428D" w:rsidRPr="0073428D" w:rsidRDefault="0073428D" w:rsidP="0073428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428D">
        <w:rPr>
          <w:rFonts w:ascii="Times New Roman" w:hAnsi="Times New Roman" w:cs="Times New Roman"/>
          <w:b/>
          <w:sz w:val="24"/>
          <w:szCs w:val="24"/>
        </w:rPr>
        <w:t xml:space="preserve"> I. Общие положения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1.1. Порядок формирования и взимания родительской платы за присмотр и уход за детьми в образовательных учреждениях </w:t>
      </w:r>
      <w:proofErr w:type="spellStart"/>
      <w:r w:rsidRPr="0073428D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73428D">
        <w:rPr>
          <w:rFonts w:ascii="Times New Roman" w:hAnsi="Times New Roman" w:cs="Times New Roman"/>
          <w:sz w:val="24"/>
          <w:szCs w:val="24"/>
        </w:rPr>
        <w:t xml:space="preserve">, реализующих образовательную программу дошкольного образования в </w:t>
      </w:r>
      <w:proofErr w:type="spellStart"/>
      <w:r w:rsidRPr="0073428D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73428D">
        <w:rPr>
          <w:rFonts w:ascii="Times New Roman" w:hAnsi="Times New Roman" w:cs="Times New Roman"/>
          <w:sz w:val="24"/>
          <w:szCs w:val="24"/>
        </w:rPr>
        <w:t xml:space="preserve">, определяет механизм формирования, установления, изменения и взимания родительской платы за присмотр и уход за детьми в образовательных учреждениях.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>1.2. Порядок исчисления и взимания родительской платы за присмотр и уход за детьми в дошкольных образовательных учреждениях, реализующих основную образовательную программу дошкольного образования, устанавливается учредителем указанного учреждения.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 1.3. Настоящий порядок распространяется на образовательные учреждения </w:t>
      </w:r>
      <w:proofErr w:type="spellStart"/>
      <w:r w:rsidRPr="0073428D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73428D">
        <w:rPr>
          <w:rFonts w:ascii="Times New Roman" w:hAnsi="Times New Roman" w:cs="Times New Roman"/>
          <w:sz w:val="24"/>
          <w:szCs w:val="24"/>
        </w:rPr>
        <w:t xml:space="preserve">, реализующие образовательные программы дошкольного образования, в том числе на муниципальные группы в частных образовательных учреждениях </w:t>
      </w:r>
      <w:proofErr w:type="spellStart"/>
      <w:r w:rsidRPr="0073428D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73428D">
        <w:rPr>
          <w:rFonts w:ascii="Times New Roman" w:hAnsi="Times New Roman" w:cs="Times New Roman"/>
          <w:sz w:val="24"/>
          <w:szCs w:val="24"/>
        </w:rPr>
        <w:t xml:space="preserve">, реализующих образовательные программы дошкольного образования, заключившие соответствующие договоры с уполномоченным органом. Уполномоченным органом является структурное подразделение Исполнительного комитета </w:t>
      </w:r>
      <w:proofErr w:type="spellStart"/>
      <w:r w:rsidRPr="0073428D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73428D">
        <w:rPr>
          <w:rFonts w:ascii="Times New Roman" w:hAnsi="Times New Roman" w:cs="Times New Roman"/>
          <w:sz w:val="24"/>
          <w:szCs w:val="24"/>
        </w:rPr>
        <w:t xml:space="preserve">, осуществляющее от имени муниципального образования </w:t>
      </w:r>
      <w:proofErr w:type="spellStart"/>
      <w:r w:rsidRPr="0073428D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73428D">
        <w:rPr>
          <w:rFonts w:ascii="Times New Roman" w:hAnsi="Times New Roman" w:cs="Times New Roman"/>
          <w:sz w:val="24"/>
          <w:szCs w:val="24"/>
        </w:rPr>
        <w:t xml:space="preserve"> полномочия по владению, пользованию, распоряжению и управлению муниципальным имуществом города Казани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428D">
        <w:rPr>
          <w:rFonts w:ascii="Times New Roman" w:hAnsi="Times New Roman" w:cs="Times New Roman"/>
          <w:b/>
          <w:sz w:val="24"/>
          <w:szCs w:val="24"/>
        </w:rPr>
        <w:t xml:space="preserve">Порядок исчисления, установления и изменения размера родительской платы за присмотр и уход за детьми в дошкольных образовательных учреждениях </w:t>
      </w:r>
      <w:proofErr w:type="spellStart"/>
      <w:r w:rsidRPr="0073428D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  <w:r w:rsidRPr="0073428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26989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2.1. Размер родительской платы за присмотр и уход за детьми в дошкольных образовательных учреждениях, реализующих основную образовательную программу дошкольного образования, устанавливается на одного воспитанника дошкольного образовательного учреждения в зависимости от вида группы, режима функционирования и возрастной категории воспитанника.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>2.2. Размер родительской платы за присмотр и уход за детьми в дошкольных образовательных учреждениях включает в себя затраты на присмотр и уход за детьми в дошкольных образовательных учреждениях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2.3. Родительская плата за присмотр и уход за детьми, посещающими дошкольные образовательные учреждения, не взимается с родителей за присмотр и уход за детьми-инвалидами, детьми с туберкулезной интоксикацией, детьми-сиротами и детьми, оставшимися без попечения родителей. Также не взимается родительская плата за присмотр и уход за детьми граждан Украины, граждан Донецкой Народной Республики, граждан Луганской Народной Республики, граждан Херсонской и Запорожской областей и лиц без гражданства, постоянно проживавших на территориях Украины, Донецкой Народной Республики, Луганской Народной Республики, Херсонской и Запорожской областей, вынужденно покинувших территорию Украины, Донецкой Народной Республики, Луганской Народной Республики, Херсонской и Запорожской областей и прибывших на территорию Российской Федерации в экстренном массовом порядке (с даты предъявления свидетельства о предоставлении временного убежища на территории Российской </w:t>
      </w:r>
      <w:r w:rsidRPr="0073428D">
        <w:rPr>
          <w:rFonts w:ascii="Times New Roman" w:hAnsi="Times New Roman" w:cs="Times New Roman"/>
          <w:sz w:val="24"/>
          <w:szCs w:val="24"/>
        </w:rPr>
        <w:lastRenderedPageBreak/>
        <w:t>Федерации), за детьми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командированных в зону проведения специальной военной операции, граждан, проходящих военную службу в батальонах «Алга» и «</w:t>
      </w:r>
      <w:proofErr w:type="spellStart"/>
      <w:r w:rsidRPr="0073428D">
        <w:rPr>
          <w:rFonts w:ascii="Times New Roman" w:hAnsi="Times New Roman" w:cs="Times New Roman"/>
          <w:sz w:val="24"/>
          <w:szCs w:val="24"/>
        </w:rPr>
        <w:t>Тимер</w:t>
      </w:r>
      <w:proofErr w:type="spellEnd"/>
      <w:r w:rsidRPr="0073428D">
        <w:rPr>
          <w:rFonts w:ascii="Times New Roman" w:hAnsi="Times New Roman" w:cs="Times New Roman"/>
          <w:sz w:val="24"/>
          <w:szCs w:val="24"/>
        </w:rPr>
        <w:t>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за детьми вышеуказанных категорий граждан, погибших (умерших) в результате участия в специальной военной операции (с даты предъявления свидетельства о смерти).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 2.4. Родительская плата за присмотр и уход за детьми в дошкольных образовательных учреждениях снижается на 50 процентов для многодетных семей.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В соответствии с постановлением Кабинета Министров Республики Татарстан от 28.12.1992 №708 «О дополнительных мерах по социальной поддержке многодетных семей в Республике Татарстан» многодетными являются семьи, имеющие трех и более детей в возрасте до 18 лет, включая родных и приемных.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>2.5. При снижении родительской платы за присмотр и уход за детьми в дошкольных образовательных учреждениях на 50 процентов наравне с родными детьми учитываются проживающие в этой семье падчерицы и пасынки, если они не были учтены у другого родителя, а также дети, находящиеся под опекой (попечительством), и дети, воспитывающиеся по договору в приемных семьях.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 2.6. Снижение родительской платы осуществляется ежегодно с даты представления следующего пакета документов: заявление родителей (законных представителей), копии свидетельств о рождении несовершеннолетних детей, удостоверение многодетной семьи, выданное одному из родителей (законных представителей) территориальным органом Министерства труда, занятости и социальной защиты Республики Татарстан.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2.7. Родительская плата за присмотр и уход за детьми в дошкольных образовательных учреждениях, реализующих основную образовательную программу дошкольного образования, подлежит уменьшению на величину расходов на обеспечение детей питанием в период отсутствия воспитанника в дошкольном образовательном учреждении. Величина расходов на обеспечение детей питанием принимается равной величине расходов на приобретение продуктов питания, включаемых в норматив финансовых затрат на присмотр и уход за детьми в дошкольных образовательных учреждениях.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2.8. Родительская плата за присмотр и уход за детьми не взимается: - в период текущего и капитального ремонта дошкольного образовательного учреждения; - в случае закрытия учреждения по причине аварийной ситуации;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 - в период нахождения ребенка в учреждениях санаторно-курортного профиля или длительного прохождения реабилитации после перенесенного заболевания, полученного в дошкольном образовательном учреждении и подтвержденного комиссией при указанном учреждении. Под длительной реабилитацией понимается реабилитация на срок не менее 30 календарных дней. Указанный срок может быть продлен медицинской организацией, выдавшей справку на реабилитационный период.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lastRenderedPageBreak/>
        <w:t xml:space="preserve"> 2.9. В случае выбытия воспитанника из дошкольного образовательного учреждения родительская плата за присмотр и уход за детьми в дошкольном образовательном учреждении за текущий месяц возврату не подлежит.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>2.10. При переводе воспитанника из одного дошкольного образовательного учреждения в другое родительская плата за присмотр и уход за детьми в дошкольном образовательном учреждении подлежит возврату за оставшееся число дней текущего месяца после перевода воспитанника. 2.11. В размере родительской платы за присмотр и уход за детьми в дошкольном образовательном учреждении, реализующем основную образовательную программу дошкольного образования, подлежат выделению затраты, относящиеся к присмотру и уходу, в том числе стоимость продуктов питания, покрываемая за счет родительской платы за присмотр и уход за детьми в дошкольных образовательных учреждениях.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 2.12. Размер родительской платы за присмотр и уход за детьми в дошкольных образовательных учреждениях подлежит досрочному пересмотру в течение периода действия в случае изменения в установленном порядке величины норматива финансовых затрат на присмотр и уход за детьми в дошкольных образовательных учреждениях.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428D">
        <w:rPr>
          <w:rFonts w:ascii="Times New Roman" w:hAnsi="Times New Roman" w:cs="Times New Roman"/>
          <w:b/>
          <w:sz w:val="24"/>
          <w:szCs w:val="24"/>
        </w:rPr>
        <w:t xml:space="preserve"> III. Порядок взимания родительской платы за присмотр и уход за детьми в дошкольных образовательных учреждениях </w:t>
      </w:r>
      <w:proofErr w:type="spellStart"/>
      <w:r w:rsidRPr="0073428D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  <w:r w:rsidRPr="0073428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>3.1. Родительская плата за присмотр и уход за детьми в дошкольном образовательном учреждении вносится ежемесячно, не позднее 10-го числа текущего месяца.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 3.2. В случае невнесения родительской платы за присмотр и уход за детьми в дошкольном образовательном учреждении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73428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 Возврат излишне внесенной родительской платы за присмотр и уход за детьми в дошкольном образовательном учреждении производится на основании подачи заявления родителем (законным представителем) воспитанника руководителю дошкольного образовательного учреждения, которое может быть подано до истечения одного года со дня внесения родительской платы.</w:t>
      </w:r>
    </w:p>
    <w:p w:rsidR="002B60DD" w:rsidRPr="0073428D" w:rsidRDefault="0073428D" w:rsidP="0073428D">
      <w:pPr>
        <w:jc w:val="both"/>
        <w:rPr>
          <w:rFonts w:ascii="Times New Roman" w:hAnsi="Times New Roman" w:cs="Times New Roman"/>
          <w:sz w:val="24"/>
          <w:szCs w:val="24"/>
        </w:rPr>
      </w:pPr>
      <w:r w:rsidRPr="0073428D">
        <w:rPr>
          <w:rFonts w:ascii="Times New Roman" w:hAnsi="Times New Roman" w:cs="Times New Roman"/>
          <w:sz w:val="24"/>
          <w:szCs w:val="24"/>
        </w:rPr>
        <w:t xml:space="preserve"> 3.4. Возврат излишне внесенной родительской платы за присмотр и уход за детьми в дошкольном образовательном учреждении производится в течение двух недель со дня подачи заявления родителем (законным представителем) воспитанника руководителю дошкольного образовательного учреждения.</w:t>
      </w:r>
    </w:p>
    <w:sectPr w:rsidR="002B60DD" w:rsidRPr="007342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28D"/>
    <w:rsid w:val="002B60DD"/>
    <w:rsid w:val="0073428D"/>
    <w:rsid w:val="00E26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D237D6-B68C-458E-AA28-49A1DFDB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1307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Юрьевна</dc:creator>
  <cp:keywords/>
  <dc:description/>
  <cp:lastModifiedBy>Ольга Юрьевна</cp:lastModifiedBy>
  <cp:revision>1</cp:revision>
  <dcterms:created xsi:type="dcterms:W3CDTF">2023-11-02T11:25:00Z</dcterms:created>
  <dcterms:modified xsi:type="dcterms:W3CDTF">2023-11-02T13:02:00Z</dcterms:modified>
</cp:coreProperties>
</file>